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58F05" w14:textId="77777777" w:rsidR="00803252" w:rsidRPr="00C13FBD" w:rsidRDefault="00811DE1" w:rsidP="00494108">
      <w:pPr>
        <w:pStyle w:val="BodyText"/>
        <w:rPr>
          <w:sz w:val="20"/>
          <w:szCs w:val="20"/>
        </w:rPr>
      </w:pPr>
      <w:bookmarkStart w:id="0" w:name="_GoBack"/>
      <w:bookmarkEnd w:id="0"/>
      <w:r w:rsidRPr="00C13FBD">
        <w:rPr>
          <w:sz w:val="20"/>
          <w:szCs w:val="20"/>
        </w:rPr>
        <w:t>January 2023</w:t>
      </w:r>
    </w:p>
    <w:p w14:paraId="4C253A00" w14:textId="77777777" w:rsidR="006051FC" w:rsidRPr="00C13FBD" w:rsidRDefault="006051FC" w:rsidP="00494108">
      <w:pPr>
        <w:pStyle w:val="BodyText"/>
        <w:rPr>
          <w:sz w:val="20"/>
          <w:szCs w:val="20"/>
        </w:rPr>
      </w:pPr>
    </w:p>
    <w:p w14:paraId="4B2EEB3D" w14:textId="1ED5D071" w:rsidR="006051FC" w:rsidRPr="00C13FBD" w:rsidRDefault="006051FC" w:rsidP="00494108">
      <w:pPr>
        <w:pStyle w:val="BodyText"/>
        <w:rPr>
          <w:sz w:val="20"/>
          <w:szCs w:val="20"/>
        </w:rPr>
      </w:pPr>
      <w:r w:rsidRPr="00C13FBD">
        <w:rPr>
          <w:sz w:val="20"/>
          <w:szCs w:val="20"/>
        </w:rPr>
        <w:t>Dear Parent/Carers of Year 11 &amp; Year 13 students</w:t>
      </w:r>
      <w:r w:rsidR="00223AA8">
        <w:rPr>
          <w:sz w:val="20"/>
          <w:szCs w:val="20"/>
        </w:rPr>
        <w:t>,</w:t>
      </w:r>
    </w:p>
    <w:p w14:paraId="2513BF02" w14:textId="19822301" w:rsidR="006051FC" w:rsidRPr="00C13FBD" w:rsidRDefault="006051FC" w:rsidP="006051FC">
      <w:pPr>
        <w:pStyle w:val="xmsonormal"/>
        <w:autoSpaceDE w:val="0"/>
        <w:autoSpaceDN w:val="0"/>
        <w:rPr>
          <w:sz w:val="20"/>
          <w:szCs w:val="20"/>
        </w:rPr>
      </w:pPr>
    </w:p>
    <w:p w14:paraId="019377A9" w14:textId="77777777" w:rsidR="006051FC" w:rsidRPr="00C13FBD" w:rsidRDefault="00811DE1" w:rsidP="006051FC">
      <w:pPr>
        <w:pStyle w:val="xmsonormal"/>
        <w:autoSpaceDE w:val="0"/>
        <w:autoSpaceDN w:val="0"/>
        <w:rPr>
          <w:b/>
          <w:color w:val="000000"/>
          <w:sz w:val="20"/>
          <w:szCs w:val="20"/>
        </w:rPr>
      </w:pPr>
      <w:r w:rsidRPr="00C13FBD">
        <w:rPr>
          <w:b/>
          <w:color w:val="000000"/>
          <w:sz w:val="20"/>
          <w:szCs w:val="20"/>
        </w:rPr>
        <w:t>Summary of 2023</w:t>
      </w:r>
      <w:r w:rsidR="006051FC" w:rsidRPr="00C13FBD">
        <w:rPr>
          <w:b/>
          <w:color w:val="000000"/>
          <w:sz w:val="20"/>
          <w:szCs w:val="20"/>
        </w:rPr>
        <w:t xml:space="preserve"> exams announcements </w:t>
      </w:r>
    </w:p>
    <w:p w14:paraId="11625042" w14:textId="77777777" w:rsidR="006051FC" w:rsidRPr="00C13FBD" w:rsidRDefault="00C35402" w:rsidP="006051FC">
      <w:pPr>
        <w:pStyle w:val="xmsonormal"/>
        <w:autoSpaceDE w:val="0"/>
        <w:autoSpaceDN w:val="0"/>
        <w:jc w:val="both"/>
        <w:rPr>
          <w:color w:val="000000"/>
          <w:sz w:val="20"/>
          <w:szCs w:val="20"/>
        </w:rPr>
      </w:pPr>
      <w:r w:rsidRPr="00C13FBD">
        <w:rPr>
          <w:color w:val="000000"/>
          <w:sz w:val="20"/>
          <w:szCs w:val="20"/>
        </w:rPr>
        <w:t>At the end of November</w:t>
      </w:r>
      <w:r w:rsidR="006051FC" w:rsidRPr="00C13FBD">
        <w:rPr>
          <w:color w:val="000000"/>
          <w:sz w:val="20"/>
          <w:szCs w:val="20"/>
        </w:rPr>
        <w:t xml:space="preserve"> the DfE and Ofqual published a number of documents setting out plans for GCSEs, AS Levels, A Levels, and vocational and technical qualifications next year. These include the following:</w:t>
      </w:r>
    </w:p>
    <w:p w14:paraId="0BFDE803" w14:textId="78A6183F" w:rsidR="00223AA8" w:rsidRDefault="00212CEB" w:rsidP="00223AA8">
      <w:pPr>
        <w:pStyle w:val="xmsonormal"/>
        <w:autoSpaceDE w:val="0"/>
        <w:autoSpaceDN w:val="0"/>
        <w:rPr>
          <w:rFonts w:asciiTheme="minorHAnsi" w:eastAsiaTheme="minorEastAsia" w:hAnsiTheme="minorHAnsi" w:cstheme="minorBidi"/>
          <w:sz w:val="20"/>
          <w:szCs w:val="20"/>
          <w:lang w:eastAsia="ja-JP"/>
        </w:rPr>
      </w:pPr>
      <w:hyperlink r:id="rId8" w:history="1">
        <w:r w:rsidR="00811DE1" w:rsidRPr="00C13FBD">
          <w:rPr>
            <w:rFonts w:asciiTheme="minorHAnsi" w:eastAsiaTheme="minorEastAsia" w:hAnsiTheme="minorHAnsi" w:cstheme="minorBidi"/>
            <w:color w:val="0000FF"/>
            <w:sz w:val="20"/>
            <w:szCs w:val="20"/>
            <w:u w:val="single"/>
            <w:lang w:eastAsia="ja-JP"/>
          </w:rPr>
          <w:t>Exams in 2023 – everything you need to know - The Education Hub (blog.gov.uk)</w:t>
        </w:r>
      </w:hyperlink>
    </w:p>
    <w:p w14:paraId="0546D3C9" w14:textId="12E8E74B" w:rsidR="00811DE1" w:rsidRPr="00C13FBD" w:rsidRDefault="00212CEB" w:rsidP="00223AA8">
      <w:pPr>
        <w:pStyle w:val="xmsonormal"/>
        <w:autoSpaceDE w:val="0"/>
        <w:autoSpaceDN w:val="0"/>
        <w:rPr>
          <w:rFonts w:asciiTheme="minorHAnsi" w:eastAsiaTheme="minorEastAsia" w:hAnsiTheme="minorHAnsi" w:cstheme="minorBidi"/>
          <w:sz w:val="20"/>
          <w:szCs w:val="20"/>
          <w:lang w:eastAsia="ja-JP"/>
        </w:rPr>
      </w:pPr>
      <w:hyperlink r:id="rId9" w:history="1">
        <w:r w:rsidR="00811DE1" w:rsidRPr="00C13FBD">
          <w:rPr>
            <w:rFonts w:asciiTheme="minorHAnsi" w:eastAsiaTheme="minorEastAsia" w:hAnsiTheme="minorHAnsi" w:cstheme="minorBidi"/>
            <w:color w:val="0000FF"/>
            <w:sz w:val="20"/>
            <w:szCs w:val="20"/>
            <w:u w:val="single"/>
            <w:lang w:eastAsia="ja-JP"/>
          </w:rPr>
          <w:t>Decisions: Ensuring the resilience of the qualifications system in 2023 - GOV.UK (www.gov.uk)</w:t>
        </w:r>
      </w:hyperlink>
    </w:p>
    <w:p w14:paraId="093789AF" w14:textId="77777777" w:rsidR="006051FC" w:rsidRPr="00C13FBD" w:rsidRDefault="006051FC" w:rsidP="006051FC">
      <w:pPr>
        <w:pStyle w:val="xmsonormal"/>
        <w:autoSpaceDE w:val="0"/>
        <w:autoSpaceDN w:val="0"/>
        <w:rPr>
          <w:b/>
          <w:sz w:val="20"/>
          <w:szCs w:val="20"/>
        </w:rPr>
      </w:pPr>
    </w:p>
    <w:p w14:paraId="32A9B2E0" w14:textId="77777777" w:rsidR="006051FC" w:rsidRPr="00C13FBD" w:rsidRDefault="006051FC" w:rsidP="006051FC">
      <w:pPr>
        <w:pStyle w:val="xmsonormal"/>
        <w:autoSpaceDE w:val="0"/>
        <w:autoSpaceDN w:val="0"/>
        <w:rPr>
          <w:b/>
          <w:sz w:val="20"/>
          <w:szCs w:val="20"/>
        </w:rPr>
      </w:pPr>
      <w:r w:rsidRPr="00C13FBD">
        <w:rPr>
          <w:b/>
          <w:color w:val="000000"/>
          <w:sz w:val="20"/>
          <w:szCs w:val="20"/>
        </w:rPr>
        <w:t>Adaptations to summer exams</w:t>
      </w:r>
    </w:p>
    <w:p w14:paraId="5F5A68A0" w14:textId="16FD17EF" w:rsidR="00C13FBD" w:rsidRPr="00C13FBD" w:rsidRDefault="00C35402" w:rsidP="00223AA8">
      <w:pPr>
        <w:pStyle w:val="xmsonormal"/>
        <w:autoSpaceDE w:val="0"/>
        <w:autoSpaceDN w:val="0"/>
        <w:jc w:val="both"/>
        <w:rPr>
          <w:rFonts w:asciiTheme="minorHAnsi" w:hAnsiTheme="minorHAnsi" w:cstheme="minorHAnsi"/>
          <w:color w:val="000000"/>
          <w:sz w:val="20"/>
          <w:szCs w:val="20"/>
        </w:rPr>
      </w:pPr>
      <w:r w:rsidRPr="00C13FBD">
        <w:rPr>
          <w:rFonts w:asciiTheme="minorHAnsi" w:hAnsiTheme="minorHAnsi" w:cstheme="minorHAnsi"/>
          <w:color w:val="0B0C0C"/>
          <w:sz w:val="20"/>
          <w:szCs w:val="20"/>
          <w:shd w:val="clear" w:color="auto" w:fill="FFFFFF"/>
        </w:rPr>
        <w:t>The government anticipates that all exams will take place as normal. However, i</w:t>
      </w:r>
      <w:r w:rsidR="00811DE1" w:rsidRPr="00C13FBD">
        <w:rPr>
          <w:rFonts w:asciiTheme="minorHAnsi" w:hAnsiTheme="minorHAnsi" w:cstheme="minorHAnsi"/>
          <w:color w:val="0B0C0C"/>
          <w:sz w:val="20"/>
          <w:szCs w:val="20"/>
          <w:shd w:val="clear" w:color="auto" w:fill="FFFFFF"/>
        </w:rPr>
        <w:t>f it becomes necessary to cancel exams this should apply to all students and a TAG approach should be implemented nationally. This would only happen due to an event like the pandemic which has such severe and catastrophic consequences for a significant number of students. </w:t>
      </w:r>
      <w:r w:rsidRPr="00C13FBD">
        <w:rPr>
          <w:rFonts w:asciiTheme="minorHAnsi" w:hAnsiTheme="minorHAnsi" w:cstheme="minorHAnsi"/>
          <w:sz w:val="20"/>
          <w:szCs w:val="20"/>
        </w:rPr>
        <w:t xml:space="preserve"> </w:t>
      </w:r>
    </w:p>
    <w:p w14:paraId="3B3E7EE1" w14:textId="77777777" w:rsidR="006051FC" w:rsidRPr="00C13FBD" w:rsidRDefault="006051FC" w:rsidP="00223AA8">
      <w:pPr>
        <w:pStyle w:val="xmsonormal"/>
        <w:autoSpaceDE w:val="0"/>
        <w:autoSpaceDN w:val="0"/>
        <w:jc w:val="both"/>
        <w:rPr>
          <w:b/>
          <w:color w:val="FFFFFF"/>
          <w:sz w:val="20"/>
          <w:szCs w:val="20"/>
        </w:rPr>
      </w:pPr>
    </w:p>
    <w:p w14:paraId="67965015" w14:textId="232118DE" w:rsidR="00C35402" w:rsidRPr="00C13FBD" w:rsidRDefault="006051FC" w:rsidP="00223AA8">
      <w:pPr>
        <w:pStyle w:val="xmsonormal"/>
        <w:autoSpaceDE w:val="0"/>
        <w:autoSpaceDN w:val="0"/>
        <w:jc w:val="both"/>
        <w:rPr>
          <w:b/>
          <w:color w:val="000000"/>
          <w:sz w:val="20"/>
          <w:szCs w:val="20"/>
        </w:rPr>
      </w:pPr>
      <w:r w:rsidRPr="00C13FBD">
        <w:rPr>
          <w:b/>
          <w:color w:val="000000"/>
          <w:sz w:val="20"/>
          <w:szCs w:val="20"/>
        </w:rPr>
        <w:t>Grading</w:t>
      </w:r>
    </w:p>
    <w:p w14:paraId="34FA39A1" w14:textId="6F50613E" w:rsidR="006051FC" w:rsidRDefault="00C35402" w:rsidP="00223AA8">
      <w:pPr>
        <w:pStyle w:val="xmsonormal"/>
        <w:autoSpaceDE w:val="0"/>
        <w:autoSpaceDN w:val="0"/>
        <w:jc w:val="both"/>
        <w:rPr>
          <w:rFonts w:asciiTheme="minorHAnsi" w:hAnsiTheme="minorHAnsi" w:cstheme="minorHAnsi"/>
          <w:color w:val="0B0C0C"/>
          <w:sz w:val="20"/>
          <w:szCs w:val="20"/>
        </w:rPr>
      </w:pPr>
      <w:r w:rsidRPr="00C13FBD">
        <w:rPr>
          <w:rFonts w:asciiTheme="minorHAnsi" w:hAnsiTheme="minorHAnsi" w:cstheme="minorHAnsi"/>
          <w:color w:val="0B0C0C"/>
          <w:sz w:val="20"/>
          <w:szCs w:val="20"/>
        </w:rPr>
        <w:t>Grading will be back to normal this summer. But there is some protection in place for GCSE and A level student cohorts this summer.</w:t>
      </w:r>
      <w:r w:rsidR="00C13FBD">
        <w:rPr>
          <w:rFonts w:asciiTheme="minorHAnsi" w:hAnsiTheme="minorHAnsi" w:cstheme="minorHAnsi"/>
          <w:color w:val="0B0C0C"/>
          <w:sz w:val="20"/>
          <w:szCs w:val="20"/>
        </w:rPr>
        <w:t xml:space="preserve"> </w:t>
      </w:r>
      <w:r w:rsidRPr="00C13FBD">
        <w:rPr>
          <w:rFonts w:asciiTheme="minorHAnsi" w:hAnsiTheme="minorHAnsi" w:cstheme="minorHAnsi"/>
          <w:color w:val="0B0C0C"/>
          <w:sz w:val="20"/>
          <w:szCs w:val="20"/>
        </w:rPr>
        <w:t>Broadly speaking this means that a typical student who would have achieved, say, an A grade in an A level qualification before the pandemic will be just as likely to get an A in 2023, even if their performance in the assessments is a little weaker in 2023 than it would have been before the pandemic.</w:t>
      </w:r>
    </w:p>
    <w:p w14:paraId="79AF7FC8" w14:textId="77777777" w:rsidR="00C13FBD" w:rsidRPr="00C13FBD" w:rsidRDefault="00C13FBD" w:rsidP="00223AA8">
      <w:pPr>
        <w:pStyle w:val="xmsonormal"/>
        <w:autoSpaceDE w:val="0"/>
        <w:autoSpaceDN w:val="0"/>
        <w:jc w:val="both"/>
        <w:rPr>
          <w:rFonts w:asciiTheme="minorHAnsi" w:hAnsiTheme="minorHAnsi" w:cstheme="minorHAnsi"/>
          <w:b/>
          <w:sz w:val="20"/>
          <w:szCs w:val="20"/>
        </w:rPr>
      </w:pPr>
    </w:p>
    <w:p w14:paraId="7E81965F" w14:textId="77777777" w:rsidR="006051FC" w:rsidRPr="00C13FBD" w:rsidRDefault="006051FC" w:rsidP="00223AA8">
      <w:pPr>
        <w:pStyle w:val="xmsonormal"/>
        <w:autoSpaceDE w:val="0"/>
        <w:autoSpaceDN w:val="0"/>
        <w:jc w:val="both"/>
        <w:rPr>
          <w:b/>
          <w:sz w:val="20"/>
          <w:szCs w:val="20"/>
        </w:rPr>
      </w:pPr>
      <w:r w:rsidRPr="00C13FBD">
        <w:rPr>
          <w:b/>
          <w:color w:val="000000"/>
          <w:sz w:val="20"/>
          <w:szCs w:val="20"/>
        </w:rPr>
        <w:t>Results days</w:t>
      </w:r>
    </w:p>
    <w:p w14:paraId="4C72C641" w14:textId="77777777" w:rsidR="006051FC" w:rsidRPr="00C13FBD" w:rsidRDefault="006051FC" w:rsidP="00223AA8">
      <w:pPr>
        <w:pStyle w:val="xmsonormal"/>
        <w:autoSpaceDE w:val="0"/>
        <w:autoSpaceDN w:val="0"/>
        <w:jc w:val="both"/>
        <w:rPr>
          <w:color w:val="000000"/>
          <w:sz w:val="20"/>
          <w:szCs w:val="20"/>
        </w:rPr>
      </w:pPr>
      <w:r w:rsidRPr="00C13FBD">
        <w:rPr>
          <w:color w:val="000000"/>
          <w:sz w:val="20"/>
          <w:szCs w:val="20"/>
        </w:rPr>
        <w:t>Results for exams next year will return to their normal format, with AS and A Levels being releas</w:t>
      </w:r>
      <w:r w:rsidR="00811DE1" w:rsidRPr="00C13FBD">
        <w:rPr>
          <w:color w:val="000000"/>
          <w:sz w:val="20"/>
          <w:szCs w:val="20"/>
        </w:rPr>
        <w:t>ed on 17th August</w:t>
      </w:r>
      <w:r w:rsidR="00C81621" w:rsidRPr="00C13FBD">
        <w:rPr>
          <w:color w:val="000000"/>
          <w:sz w:val="20"/>
          <w:szCs w:val="20"/>
        </w:rPr>
        <w:t xml:space="preserve"> 2023</w:t>
      </w:r>
      <w:r w:rsidR="00811DE1" w:rsidRPr="00C13FBD">
        <w:rPr>
          <w:color w:val="000000"/>
          <w:sz w:val="20"/>
          <w:szCs w:val="20"/>
        </w:rPr>
        <w:t>, and GCSEs on 24th</w:t>
      </w:r>
      <w:r w:rsidRPr="00C13FBD">
        <w:rPr>
          <w:color w:val="000000"/>
          <w:sz w:val="20"/>
          <w:szCs w:val="20"/>
        </w:rPr>
        <w:t xml:space="preserve"> August</w:t>
      </w:r>
      <w:r w:rsidR="00C81621" w:rsidRPr="00C13FBD">
        <w:rPr>
          <w:color w:val="000000"/>
          <w:sz w:val="20"/>
          <w:szCs w:val="20"/>
        </w:rPr>
        <w:t xml:space="preserve"> 2023</w:t>
      </w:r>
      <w:r w:rsidRPr="00C13FBD">
        <w:rPr>
          <w:color w:val="000000"/>
          <w:sz w:val="20"/>
          <w:szCs w:val="20"/>
        </w:rPr>
        <w:t>. Vocational and Technical Qualifications (VTQs) will be issued on the same days</w:t>
      </w:r>
    </w:p>
    <w:p w14:paraId="6A2C7C4F" w14:textId="77777777" w:rsidR="006051FC" w:rsidRPr="00C13FBD" w:rsidRDefault="006051FC" w:rsidP="00223AA8">
      <w:pPr>
        <w:pStyle w:val="xmsonormal"/>
        <w:autoSpaceDE w:val="0"/>
        <w:autoSpaceDN w:val="0"/>
        <w:jc w:val="both"/>
        <w:rPr>
          <w:color w:val="000000"/>
          <w:sz w:val="20"/>
          <w:szCs w:val="20"/>
        </w:rPr>
      </w:pPr>
    </w:p>
    <w:p w14:paraId="47A9D497" w14:textId="77777777" w:rsidR="00C35402" w:rsidRPr="00C13FBD" w:rsidRDefault="006051FC" w:rsidP="00223AA8">
      <w:pPr>
        <w:pStyle w:val="xmsonormal"/>
        <w:autoSpaceDE w:val="0"/>
        <w:autoSpaceDN w:val="0"/>
        <w:jc w:val="both"/>
        <w:rPr>
          <w:b/>
          <w:color w:val="000000"/>
          <w:sz w:val="20"/>
          <w:szCs w:val="20"/>
        </w:rPr>
      </w:pPr>
      <w:r w:rsidRPr="00C13FBD">
        <w:rPr>
          <w:b/>
          <w:color w:val="000000"/>
          <w:sz w:val="20"/>
          <w:szCs w:val="20"/>
        </w:rPr>
        <w:t>Contingency plans</w:t>
      </w:r>
    </w:p>
    <w:p w14:paraId="0F204A7B" w14:textId="77777777" w:rsidR="007400D1" w:rsidRPr="00C13FBD" w:rsidRDefault="007400D1" w:rsidP="00223AA8">
      <w:pPr>
        <w:jc w:val="both"/>
        <w:rPr>
          <w:sz w:val="20"/>
          <w:szCs w:val="20"/>
        </w:rPr>
      </w:pPr>
      <w:r w:rsidRPr="00C13FBD">
        <w:rPr>
          <w:sz w:val="20"/>
          <w:szCs w:val="20"/>
        </w:rPr>
        <w:t>As in previous years the examination boards have imposed a contingency sessions in the examination calendar for GCSE and GCE examinations. This is in case of any localised or national disruption occurring during the examination season effecting examinations on a particular day.  Any effected examinations will be rescheduled for the afternoons of 8</w:t>
      </w:r>
      <w:r w:rsidRPr="00C13FBD">
        <w:rPr>
          <w:sz w:val="20"/>
          <w:szCs w:val="20"/>
          <w:vertAlign w:val="superscript"/>
        </w:rPr>
        <w:t>th</w:t>
      </w:r>
      <w:r w:rsidRPr="00C13FBD">
        <w:rPr>
          <w:sz w:val="20"/>
          <w:szCs w:val="20"/>
        </w:rPr>
        <w:t xml:space="preserve"> &amp; 15</w:t>
      </w:r>
      <w:r w:rsidRPr="00C13FBD">
        <w:rPr>
          <w:sz w:val="20"/>
          <w:szCs w:val="20"/>
          <w:vertAlign w:val="superscript"/>
        </w:rPr>
        <w:t>th</w:t>
      </w:r>
      <w:r w:rsidRPr="00C13FBD">
        <w:rPr>
          <w:sz w:val="20"/>
          <w:szCs w:val="20"/>
        </w:rPr>
        <w:t xml:space="preserve"> June and 28</w:t>
      </w:r>
      <w:r w:rsidRPr="00C13FBD">
        <w:rPr>
          <w:sz w:val="20"/>
          <w:szCs w:val="20"/>
          <w:vertAlign w:val="superscript"/>
        </w:rPr>
        <w:t>th</w:t>
      </w:r>
      <w:r w:rsidRPr="00C13FBD">
        <w:rPr>
          <w:sz w:val="20"/>
          <w:szCs w:val="20"/>
        </w:rPr>
        <w:t xml:space="preserve"> June. Awarding bodies will not accept holiday as an acceptable reason for absence.  Therefore, all students sitting examinations should be available on those dates.  The decision to reschedule an examination will be made nationally by the awarding bodies and not by an individual school or centre.   </w:t>
      </w:r>
    </w:p>
    <w:p w14:paraId="1955378E" w14:textId="754111DB" w:rsidR="007400D1" w:rsidRPr="00C13FBD" w:rsidRDefault="007400D1" w:rsidP="00C35402">
      <w:pPr>
        <w:pStyle w:val="xmsonormal"/>
        <w:autoSpaceDE w:val="0"/>
        <w:autoSpaceDN w:val="0"/>
        <w:rPr>
          <w:rFonts w:asciiTheme="majorHAnsi" w:hAnsiTheme="majorHAnsi" w:cstheme="majorHAnsi"/>
          <w:color w:val="0B0C0C"/>
          <w:sz w:val="20"/>
          <w:szCs w:val="20"/>
          <w:shd w:val="clear" w:color="auto" w:fill="FFFFFF"/>
        </w:rPr>
      </w:pPr>
    </w:p>
    <w:p w14:paraId="50BC298C" w14:textId="77777777" w:rsidR="007400D1" w:rsidRPr="00C13FBD" w:rsidRDefault="007400D1" w:rsidP="007400D1">
      <w:pPr>
        <w:rPr>
          <w:b/>
          <w:bCs/>
          <w:sz w:val="20"/>
          <w:szCs w:val="20"/>
        </w:rPr>
      </w:pPr>
      <w:r w:rsidRPr="00C13FBD">
        <w:rPr>
          <w:b/>
          <w:bCs/>
          <w:sz w:val="20"/>
          <w:szCs w:val="20"/>
        </w:rPr>
        <w:t>Study Leave</w:t>
      </w:r>
    </w:p>
    <w:p w14:paraId="5C570581" w14:textId="40C8CBA3" w:rsidR="007400D1" w:rsidRPr="00C13FBD" w:rsidRDefault="007400D1" w:rsidP="007400D1">
      <w:pPr>
        <w:rPr>
          <w:sz w:val="20"/>
          <w:szCs w:val="20"/>
        </w:rPr>
      </w:pPr>
      <w:r w:rsidRPr="00C13FBD">
        <w:rPr>
          <w:sz w:val="20"/>
          <w:szCs w:val="20"/>
        </w:rPr>
        <w:t xml:space="preserve">Following the system established for several years pre-Covid there is no period of Study Leave. Students are expected to attend all lessons, which continue for all subjects up to the last examination. In lessons where students have already taken the examination for that particular subject, they will obviously be able to revise for any forthcoming examinations in different subjects. </w:t>
      </w:r>
    </w:p>
    <w:p w14:paraId="0D8C3E22" w14:textId="77777777" w:rsidR="00C35402" w:rsidRPr="00C13FBD" w:rsidRDefault="00C35402" w:rsidP="006051FC">
      <w:pPr>
        <w:rPr>
          <w:b/>
          <w:sz w:val="20"/>
          <w:szCs w:val="20"/>
        </w:rPr>
      </w:pPr>
    </w:p>
    <w:p w14:paraId="58384B62" w14:textId="77777777" w:rsidR="006051FC" w:rsidRPr="00C13FBD" w:rsidRDefault="006051FC" w:rsidP="006051FC">
      <w:pPr>
        <w:rPr>
          <w:b/>
          <w:sz w:val="20"/>
          <w:szCs w:val="20"/>
        </w:rPr>
      </w:pPr>
      <w:r w:rsidRPr="00C13FBD">
        <w:rPr>
          <w:b/>
          <w:sz w:val="20"/>
          <w:szCs w:val="20"/>
        </w:rPr>
        <w:t xml:space="preserve">Revision and Period 6 </w:t>
      </w:r>
    </w:p>
    <w:p w14:paraId="3E86F0E7" w14:textId="12128F38" w:rsidR="00C13FBD" w:rsidRPr="00C13FBD" w:rsidRDefault="006051FC" w:rsidP="006051FC">
      <w:pPr>
        <w:jc w:val="both"/>
        <w:rPr>
          <w:sz w:val="20"/>
          <w:szCs w:val="20"/>
        </w:rPr>
      </w:pPr>
      <w:r w:rsidRPr="00C13FBD">
        <w:rPr>
          <w:sz w:val="20"/>
          <w:szCs w:val="20"/>
        </w:rPr>
        <w:t xml:space="preserve">We currently have a plan in place to support students with extra voluntary sessions at the end of the academy day. Period 6 has been running since the beginning of the year and currently offers selected students an opportunity to study for an additional hour after school Tuesday to Thursday. Please do encourage your child to take advantage of this fantastic opportunity to improve their knowledge and skills. Revision skills and techniques are also being taught through departments and as part of our Global Citizenship curriculum. </w:t>
      </w:r>
    </w:p>
    <w:p w14:paraId="1E5CDA25" w14:textId="77777777" w:rsidR="00C13FBD" w:rsidRPr="00C13FBD" w:rsidRDefault="00C13FBD" w:rsidP="00C13FBD">
      <w:pPr>
        <w:rPr>
          <w:b/>
          <w:sz w:val="20"/>
          <w:szCs w:val="20"/>
        </w:rPr>
      </w:pPr>
      <w:r w:rsidRPr="00C13FBD">
        <w:rPr>
          <w:b/>
          <w:sz w:val="20"/>
          <w:szCs w:val="20"/>
        </w:rPr>
        <w:lastRenderedPageBreak/>
        <w:t>Non-Examinable Assessment Unit</w:t>
      </w:r>
    </w:p>
    <w:p w14:paraId="3DEFF31F" w14:textId="017339BA" w:rsidR="00C13FBD" w:rsidRPr="00C13FBD" w:rsidRDefault="00C13FBD" w:rsidP="00223AA8">
      <w:pPr>
        <w:jc w:val="both"/>
        <w:rPr>
          <w:sz w:val="20"/>
          <w:szCs w:val="20"/>
        </w:rPr>
      </w:pPr>
      <w:r w:rsidRPr="00C13FBD">
        <w:rPr>
          <w:sz w:val="20"/>
          <w:szCs w:val="20"/>
        </w:rPr>
        <w:t>Following reforms to GCSE and GCE A levels, some of these new specification qualifications contain a Non-Examinable Assessment unit. If this is the case students’ marks will be made known to them by their subject teachers following internal standardisation and prior to submission to the Examination Board.  Once these marks have been given out, students will have a period of time to discuss this mark with their teachers and may make a formal appeal to the Examinations Officer if they are not happy with the outcome. It must be pointed out that these marks, once submitted to the Awarding Body, will then undergo an external moderation and can be subject to further change at this stage.  The final mark will not be known by the Academy until results days in August.</w:t>
      </w:r>
    </w:p>
    <w:p w14:paraId="394EBC23" w14:textId="77777777" w:rsidR="00C13FBD" w:rsidRPr="00C13FBD" w:rsidRDefault="00C13FBD" w:rsidP="00C13FBD">
      <w:pPr>
        <w:rPr>
          <w:b/>
          <w:sz w:val="20"/>
          <w:szCs w:val="20"/>
        </w:rPr>
      </w:pPr>
    </w:p>
    <w:p w14:paraId="1C945652" w14:textId="77777777" w:rsidR="00C13FBD" w:rsidRPr="00C13FBD" w:rsidRDefault="00C13FBD" w:rsidP="00C13FBD">
      <w:pPr>
        <w:rPr>
          <w:b/>
          <w:sz w:val="20"/>
          <w:szCs w:val="20"/>
        </w:rPr>
      </w:pPr>
      <w:r w:rsidRPr="00C13FBD">
        <w:rPr>
          <w:b/>
          <w:sz w:val="20"/>
          <w:szCs w:val="20"/>
        </w:rPr>
        <w:t>Examination Day Information</w:t>
      </w:r>
    </w:p>
    <w:p w14:paraId="4843BF24" w14:textId="54676D38" w:rsidR="00C13FBD" w:rsidRPr="00C13FBD" w:rsidRDefault="00C13FBD" w:rsidP="00223AA8">
      <w:pPr>
        <w:jc w:val="both"/>
        <w:rPr>
          <w:sz w:val="20"/>
          <w:szCs w:val="20"/>
        </w:rPr>
      </w:pPr>
      <w:r w:rsidRPr="00C13FBD">
        <w:rPr>
          <w:sz w:val="20"/>
          <w:szCs w:val="20"/>
        </w:rPr>
        <w:t>It is vital that students are prompt for the start of both morning and afternoon examinations and arrangements have been made to ensure the security of personal belongings.  Morning examinations start at 8.45am and   afternoon examinations start at 1.00pm.  It can disrupt other students if a candidate walks in late and the student in question will not enter the examination in a calm frame of mind to achieve their best.  Please be assured even if a student is late, we would never stop them from entering an examination. However if the student is more than one hour late this would have to be reported to the awarding body, who will make the decision as to whether they will accept the paper.</w:t>
      </w:r>
      <w:r w:rsidR="00223AA8">
        <w:rPr>
          <w:sz w:val="20"/>
          <w:szCs w:val="20"/>
        </w:rPr>
        <w:t xml:space="preserve"> </w:t>
      </w:r>
      <w:r w:rsidRPr="00C13FBD">
        <w:rPr>
          <w:sz w:val="20"/>
          <w:szCs w:val="20"/>
        </w:rPr>
        <w:t xml:space="preserve">If your child is unwell on the morning of the examination, please contact the Academy as early as possible in the morning to discuss the options. Ask to speak to either the Examinations Department or the Head of Year to ensure that we are aware of the situation. </w:t>
      </w:r>
    </w:p>
    <w:p w14:paraId="6A089BD9" w14:textId="77777777" w:rsidR="00C13FBD" w:rsidRPr="00C13FBD" w:rsidRDefault="00C13FBD" w:rsidP="00C13FBD">
      <w:pPr>
        <w:rPr>
          <w:sz w:val="20"/>
          <w:szCs w:val="20"/>
        </w:rPr>
      </w:pPr>
    </w:p>
    <w:p w14:paraId="674FC785" w14:textId="77777777" w:rsidR="00C13FBD" w:rsidRPr="00C13FBD" w:rsidRDefault="00C13FBD" w:rsidP="00C13FBD">
      <w:pPr>
        <w:rPr>
          <w:b/>
          <w:sz w:val="20"/>
          <w:szCs w:val="20"/>
        </w:rPr>
      </w:pPr>
      <w:r w:rsidRPr="00C13FBD">
        <w:rPr>
          <w:b/>
          <w:sz w:val="20"/>
          <w:szCs w:val="20"/>
        </w:rPr>
        <w:t>Malpractice Regulations</w:t>
      </w:r>
    </w:p>
    <w:p w14:paraId="7AA62489" w14:textId="77777777" w:rsidR="00C13FBD" w:rsidRPr="00C13FBD" w:rsidRDefault="00C13FBD" w:rsidP="00223AA8">
      <w:pPr>
        <w:jc w:val="both"/>
        <w:rPr>
          <w:sz w:val="20"/>
          <w:szCs w:val="20"/>
        </w:rPr>
      </w:pPr>
      <w:r w:rsidRPr="00C13FBD">
        <w:rPr>
          <w:sz w:val="20"/>
          <w:szCs w:val="20"/>
        </w:rPr>
        <w:t>Although we would not wish to think that any of our students would resort to cheating, we feel it is important that we make you aware of the consequences if this happens.  The examination boards take the integrity and security of examinations extremely seriously and we are obliged to report any offences to them immediately.  Students will be reminded what constitutes malpractice and what the consequences will be before the start of the examination period.  The minimum that could happen is the student will lose the entire mark for that paper, but if thought serious enough they could lose all marks for every examination under that awarding board and would have to wait the entire year to be able to retake the examination.  Staff will remind students of the procedures and undertake checks to reduce the risk of banned items being taken into the examination hall.  The most typical offence is taking a mobile phone into the examination room and, when prompted at the beginning of the examination, fail to hand it in.  All watches also now fall into this category. All students are also reminded that this year defacing of papers in any way may result in the examination board refusing to mark the paper and a ‘No Result’ being returned for that unit. This will all be discussed more fully with students in pre-examination assemblies.</w:t>
      </w:r>
    </w:p>
    <w:p w14:paraId="52D49933" w14:textId="77777777" w:rsidR="00C13FBD" w:rsidRPr="00C13FBD" w:rsidRDefault="00C13FBD" w:rsidP="00C13FBD">
      <w:pPr>
        <w:rPr>
          <w:sz w:val="20"/>
          <w:szCs w:val="20"/>
        </w:rPr>
      </w:pPr>
    </w:p>
    <w:p w14:paraId="4D2EFAEB" w14:textId="2FA253BD" w:rsidR="00C13FBD" w:rsidRPr="00C13FBD" w:rsidRDefault="00C13FBD" w:rsidP="00C13FBD">
      <w:pPr>
        <w:rPr>
          <w:sz w:val="20"/>
          <w:szCs w:val="20"/>
        </w:rPr>
      </w:pPr>
      <w:r w:rsidRPr="00C13FBD">
        <w:rPr>
          <w:sz w:val="20"/>
          <w:szCs w:val="20"/>
        </w:rPr>
        <w:t xml:space="preserve">The conduct of the student during the examination is also important.  We would remind students that as soon as they enter the examination room, they are under full examination conditions and any breach of this will have to be reported both to the awarding body, Head of Year and parents/carers. </w:t>
      </w:r>
      <w:r w:rsidRPr="00C13FBD">
        <w:rPr>
          <w:color w:val="FF0000"/>
          <w:sz w:val="20"/>
          <w:szCs w:val="20"/>
        </w:rPr>
        <w:t xml:space="preserve"> </w:t>
      </w:r>
      <w:r w:rsidRPr="00C13FBD">
        <w:rPr>
          <w:sz w:val="20"/>
          <w:szCs w:val="20"/>
        </w:rPr>
        <w:t xml:space="preserve">This means that students must be silent and must not attempt to communicate with any other student in any way. </w:t>
      </w:r>
    </w:p>
    <w:p w14:paraId="2FA31462" w14:textId="0438FE58" w:rsidR="00223AA8" w:rsidRDefault="00223AA8" w:rsidP="006051FC">
      <w:pPr>
        <w:jc w:val="both"/>
        <w:rPr>
          <w:b/>
          <w:sz w:val="20"/>
          <w:szCs w:val="20"/>
        </w:rPr>
      </w:pPr>
    </w:p>
    <w:p w14:paraId="554D834E" w14:textId="6C771665" w:rsidR="00DE5D6A" w:rsidRPr="00C13FBD" w:rsidRDefault="00DE5D6A" w:rsidP="006051FC">
      <w:pPr>
        <w:jc w:val="both"/>
        <w:rPr>
          <w:b/>
          <w:sz w:val="20"/>
          <w:szCs w:val="20"/>
        </w:rPr>
      </w:pPr>
      <w:r w:rsidRPr="00C13FBD">
        <w:rPr>
          <w:b/>
          <w:sz w:val="20"/>
          <w:szCs w:val="20"/>
        </w:rPr>
        <w:t>Timetables</w:t>
      </w:r>
    </w:p>
    <w:p w14:paraId="1CB112DE" w14:textId="46A66F96" w:rsidR="007400D1" w:rsidRPr="00C13FBD" w:rsidRDefault="007400D1" w:rsidP="00223AA8">
      <w:pPr>
        <w:jc w:val="both"/>
        <w:rPr>
          <w:sz w:val="20"/>
          <w:szCs w:val="20"/>
        </w:rPr>
      </w:pPr>
      <w:r w:rsidRPr="00C13FBD">
        <w:rPr>
          <w:sz w:val="20"/>
          <w:szCs w:val="20"/>
        </w:rPr>
        <w:t>The formal summer examination season begins on Monday 1</w:t>
      </w:r>
      <w:r w:rsidR="007A2B12">
        <w:rPr>
          <w:sz w:val="20"/>
          <w:szCs w:val="20"/>
        </w:rPr>
        <w:t>5</w:t>
      </w:r>
      <w:r w:rsidRPr="00C13FBD">
        <w:rPr>
          <w:sz w:val="20"/>
          <w:szCs w:val="20"/>
          <w:vertAlign w:val="superscript"/>
        </w:rPr>
        <w:t>th</w:t>
      </w:r>
      <w:r w:rsidRPr="00C13FBD">
        <w:rPr>
          <w:sz w:val="20"/>
          <w:szCs w:val="20"/>
        </w:rPr>
        <w:t xml:space="preserve"> May 202</w:t>
      </w:r>
      <w:r w:rsidR="007A2B12">
        <w:rPr>
          <w:sz w:val="20"/>
          <w:szCs w:val="20"/>
        </w:rPr>
        <w:t>3</w:t>
      </w:r>
      <w:r w:rsidRPr="00C13FBD">
        <w:rPr>
          <w:sz w:val="20"/>
          <w:szCs w:val="20"/>
        </w:rPr>
        <w:t xml:space="preserve"> with the final GCSE date being </w:t>
      </w:r>
      <w:r w:rsidR="007A2B12">
        <w:rPr>
          <w:sz w:val="20"/>
          <w:szCs w:val="20"/>
        </w:rPr>
        <w:t>Wednesday 21</w:t>
      </w:r>
      <w:r w:rsidR="007A2B12" w:rsidRPr="007A2B12">
        <w:rPr>
          <w:sz w:val="20"/>
          <w:szCs w:val="20"/>
          <w:vertAlign w:val="superscript"/>
        </w:rPr>
        <w:t>st</w:t>
      </w:r>
      <w:r w:rsidR="007A2B12">
        <w:rPr>
          <w:sz w:val="20"/>
          <w:szCs w:val="20"/>
        </w:rPr>
        <w:t xml:space="preserve"> </w:t>
      </w:r>
      <w:r w:rsidRPr="00C13FBD">
        <w:rPr>
          <w:sz w:val="20"/>
          <w:szCs w:val="20"/>
        </w:rPr>
        <w:t>June 202</w:t>
      </w:r>
      <w:r w:rsidR="007A2B12">
        <w:rPr>
          <w:sz w:val="20"/>
          <w:szCs w:val="20"/>
        </w:rPr>
        <w:t>3</w:t>
      </w:r>
      <w:r w:rsidRPr="00C13FBD">
        <w:rPr>
          <w:sz w:val="20"/>
          <w:szCs w:val="20"/>
        </w:rPr>
        <w:t xml:space="preserve"> and the final GCE A level will be on Friday 2</w:t>
      </w:r>
      <w:r w:rsidR="007A2B12">
        <w:rPr>
          <w:sz w:val="20"/>
          <w:szCs w:val="20"/>
        </w:rPr>
        <w:t>3</w:t>
      </w:r>
      <w:r w:rsidR="007A2B12" w:rsidRPr="007A2B12">
        <w:rPr>
          <w:sz w:val="20"/>
          <w:szCs w:val="20"/>
          <w:vertAlign w:val="superscript"/>
        </w:rPr>
        <w:t>rd</w:t>
      </w:r>
      <w:r w:rsidR="007A2B12">
        <w:rPr>
          <w:sz w:val="20"/>
          <w:szCs w:val="20"/>
        </w:rPr>
        <w:t xml:space="preserve"> </w:t>
      </w:r>
      <w:r w:rsidRPr="00C13FBD">
        <w:rPr>
          <w:sz w:val="20"/>
          <w:szCs w:val="20"/>
        </w:rPr>
        <w:t>June 202</w:t>
      </w:r>
      <w:r w:rsidR="007A2B12">
        <w:rPr>
          <w:sz w:val="20"/>
          <w:szCs w:val="20"/>
        </w:rPr>
        <w:t>3</w:t>
      </w:r>
      <w:r w:rsidRPr="00C13FBD">
        <w:rPr>
          <w:sz w:val="20"/>
          <w:szCs w:val="20"/>
        </w:rPr>
        <w:t>. Occasionally it may be necessary to make amendments to these for such things as changes of levels and, if this is the case, your child will be issued a new timetable.  They will also receive some additional advice directly from the examination boards.</w:t>
      </w:r>
    </w:p>
    <w:p w14:paraId="2E8125E5" w14:textId="77777777" w:rsidR="007400D1" w:rsidRPr="00C13FBD" w:rsidRDefault="007400D1" w:rsidP="00223AA8">
      <w:pPr>
        <w:jc w:val="both"/>
        <w:rPr>
          <w:sz w:val="20"/>
          <w:szCs w:val="20"/>
        </w:rPr>
      </w:pPr>
    </w:p>
    <w:p w14:paraId="19B3260C" w14:textId="77777777" w:rsidR="00DE5D6A" w:rsidRPr="00C13FBD" w:rsidRDefault="00DE5D6A" w:rsidP="00223AA8">
      <w:pPr>
        <w:jc w:val="both"/>
        <w:rPr>
          <w:sz w:val="20"/>
          <w:szCs w:val="20"/>
        </w:rPr>
      </w:pPr>
      <w:r w:rsidRPr="00C13FBD">
        <w:rPr>
          <w:sz w:val="20"/>
          <w:szCs w:val="20"/>
        </w:rPr>
        <w:t xml:space="preserve">The overall exam timetable will be available on our website </w:t>
      </w:r>
      <w:hyperlink r:id="rId10" w:history="1">
        <w:r w:rsidRPr="00C13FBD">
          <w:rPr>
            <w:rStyle w:val="Hyperlink"/>
            <w:sz w:val="20"/>
            <w:szCs w:val="20"/>
          </w:rPr>
          <w:t>www.priorycity.co.uk</w:t>
        </w:r>
      </w:hyperlink>
      <w:r w:rsidRPr="00C13FBD">
        <w:rPr>
          <w:sz w:val="20"/>
          <w:szCs w:val="20"/>
        </w:rPr>
        <w:t xml:space="preserve"> under Academy Information, Examinations, Summer 2023 Examinations Year 11 &amp; 13. After February half term students will receive their personalised timetables for each exam unit. Then following the Easter break the students will receive their timetables with location and seat numbers on. Please ensure that you discuss the timetables with your children and they are aware of exam dates and times.</w:t>
      </w:r>
    </w:p>
    <w:p w14:paraId="08C7649E" w14:textId="77777777" w:rsidR="006051FC" w:rsidRPr="00C13FBD" w:rsidRDefault="006051FC" w:rsidP="00223AA8">
      <w:pPr>
        <w:jc w:val="both"/>
        <w:rPr>
          <w:sz w:val="20"/>
          <w:szCs w:val="20"/>
        </w:rPr>
      </w:pPr>
    </w:p>
    <w:p w14:paraId="646BB519" w14:textId="77777777" w:rsidR="006051FC" w:rsidRPr="00C13FBD" w:rsidRDefault="00DE5D6A" w:rsidP="006051FC">
      <w:pPr>
        <w:rPr>
          <w:sz w:val="20"/>
          <w:szCs w:val="20"/>
        </w:rPr>
      </w:pPr>
      <w:r w:rsidRPr="00C13FBD">
        <w:rPr>
          <w:sz w:val="20"/>
          <w:szCs w:val="20"/>
        </w:rPr>
        <w:t>Thank you for your support and p</w:t>
      </w:r>
      <w:r w:rsidR="006051FC" w:rsidRPr="00C13FBD">
        <w:rPr>
          <w:sz w:val="20"/>
          <w:szCs w:val="20"/>
        </w:rPr>
        <w:t>lease do contact me at the academy if you have any questions</w:t>
      </w:r>
      <w:r w:rsidRPr="00C13FBD">
        <w:rPr>
          <w:sz w:val="20"/>
          <w:szCs w:val="20"/>
        </w:rPr>
        <w:t>.</w:t>
      </w:r>
      <w:r w:rsidR="006051FC" w:rsidRPr="00C13FBD">
        <w:rPr>
          <w:sz w:val="20"/>
          <w:szCs w:val="20"/>
        </w:rPr>
        <w:t xml:space="preserve"> </w:t>
      </w:r>
    </w:p>
    <w:p w14:paraId="130F66A9" w14:textId="77777777" w:rsidR="006051FC" w:rsidRPr="00C13FBD" w:rsidRDefault="006051FC" w:rsidP="006051FC">
      <w:pPr>
        <w:rPr>
          <w:sz w:val="20"/>
          <w:szCs w:val="20"/>
        </w:rPr>
      </w:pPr>
    </w:p>
    <w:p w14:paraId="50E22E6C" w14:textId="401E5DEF" w:rsidR="006051FC" w:rsidRDefault="006051FC" w:rsidP="006051FC">
      <w:pPr>
        <w:rPr>
          <w:sz w:val="20"/>
          <w:szCs w:val="20"/>
        </w:rPr>
      </w:pPr>
      <w:r w:rsidRPr="00C13FBD">
        <w:rPr>
          <w:sz w:val="20"/>
          <w:szCs w:val="20"/>
        </w:rPr>
        <w:t>Kind regards</w:t>
      </w:r>
      <w:r w:rsidR="00223AA8">
        <w:rPr>
          <w:sz w:val="20"/>
          <w:szCs w:val="20"/>
        </w:rPr>
        <w:t>,</w:t>
      </w:r>
    </w:p>
    <w:p w14:paraId="101BB496" w14:textId="38DD4A31" w:rsidR="006051FC" w:rsidRPr="00C13FBD" w:rsidRDefault="006051FC" w:rsidP="006051FC">
      <w:pPr>
        <w:rPr>
          <w:sz w:val="20"/>
          <w:szCs w:val="20"/>
        </w:rPr>
      </w:pPr>
    </w:p>
    <w:p w14:paraId="11EB9FAF" w14:textId="77777777" w:rsidR="006051FC" w:rsidRPr="00C13FBD" w:rsidRDefault="00BC6F79" w:rsidP="006051FC">
      <w:pPr>
        <w:rPr>
          <w:sz w:val="20"/>
          <w:szCs w:val="20"/>
        </w:rPr>
      </w:pPr>
      <w:r w:rsidRPr="00C13FBD">
        <w:rPr>
          <w:sz w:val="20"/>
          <w:szCs w:val="20"/>
        </w:rPr>
        <w:t>Mrs Hickin</w:t>
      </w:r>
    </w:p>
    <w:p w14:paraId="04C62A8E" w14:textId="1DE7F99E" w:rsidR="006051FC" w:rsidRPr="00223AA8" w:rsidRDefault="006051FC" w:rsidP="00223AA8">
      <w:pPr>
        <w:rPr>
          <w:sz w:val="20"/>
          <w:szCs w:val="20"/>
        </w:rPr>
      </w:pPr>
      <w:r w:rsidRPr="00C13FBD">
        <w:rPr>
          <w:sz w:val="20"/>
          <w:szCs w:val="20"/>
        </w:rPr>
        <w:t>Assistant Head</w:t>
      </w:r>
    </w:p>
    <w:sectPr w:rsidR="006051FC" w:rsidRPr="00223AA8" w:rsidSect="00223AA8">
      <w:headerReference w:type="default" r:id="rId11"/>
      <w:headerReference w:type="first" r:id="rId12"/>
      <w:footerReference w:type="first" r:id="rId13"/>
      <w:pgSz w:w="11906" w:h="16838" w:code="9"/>
      <w:pgMar w:top="720" w:right="720" w:bottom="720" w:left="720"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B1666" w14:textId="77777777" w:rsidR="006051FC" w:rsidRDefault="006051FC" w:rsidP="000068FA">
      <w:pPr>
        <w:spacing w:line="240" w:lineRule="auto"/>
      </w:pPr>
      <w:r>
        <w:separator/>
      </w:r>
    </w:p>
  </w:endnote>
  <w:endnote w:type="continuationSeparator" w:id="0">
    <w:p w14:paraId="4AC531AE" w14:textId="77777777" w:rsidR="006051FC" w:rsidRDefault="006051FC" w:rsidP="00006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B905C" w14:textId="77777777" w:rsidR="000068FA" w:rsidRDefault="000068FA">
    <w:pPr>
      <w:pStyle w:val="Footer"/>
    </w:pPr>
  </w:p>
  <w:p w14:paraId="592DFEA6" w14:textId="77777777" w:rsidR="00CD676F" w:rsidRDefault="00CD676F">
    <w:pPr>
      <w:pStyle w:val="Footer"/>
    </w:pPr>
  </w:p>
  <w:p w14:paraId="548F0F5A" w14:textId="77777777" w:rsidR="000D26E5" w:rsidRDefault="000D26E5">
    <w:pPr>
      <w:pStyle w:val="Footer"/>
    </w:pPr>
  </w:p>
  <w:p w14:paraId="0F4CE2DD" w14:textId="77777777" w:rsidR="000068FA" w:rsidRDefault="000068FA">
    <w:pPr>
      <w:pStyle w:val="Footer"/>
    </w:pPr>
  </w:p>
  <w:p w14:paraId="13A7F2BB" w14:textId="77777777" w:rsidR="000068FA" w:rsidRDefault="000068FA">
    <w:pPr>
      <w:pStyle w:val="Footer"/>
    </w:pPr>
  </w:p>
  <w:p w14:paraId="2D17BD7C" w14:textId="77777777" w:rsidR="000068FA" w:rsidRDefault="0000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B36B1" w14:textId="77777777" w:rsidR="006051FC" w:rsidRDefault="006051FC" w:rsidP="000068FA">
      <w:pPr>
        <w:spacing w:line="240" w:lineRule="auto"/>
      </w:pPr>
      <w:r>
        <w:separator/>
      </w:r>
    </w:p>
  </w:footnote>
  <w:footnote w:type="continuationSeparator" w:id="0">
    <w:p w14:paraId="441B25BB" w14:textId="77777777" w:rsidR="006051FC" w:rsidRDefault="006051FC" w:rsidP="00006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8F8E0" w14:textId="77777777" w:rsidR="000068FA" w:rsidRDefault="0096719A">
    <w:pPr>
      <w:pStyle w:val="Header"/>
    </w:pPr>
    <w:r>
      <w:rPr>
        <w:noProof/>
        <w:lang w:eastAsia="en-GB"/>
      </w:rPr>
      <w:drawing>
        <wp:anchor distT="0" distB="0" distL="114300" distR="114300" simplePos="0" relativeHeight="251660288" behindDoc="1" locked="0" layoutInCell="1" allowOverlap="1" wp14:anchorId="46957B37" wp14:editId="6FA4D1D5">
          <wp:simplePos x="0" y="0"/>
          <wp:positionH relativeFrom="page">
            <wp:align>left</wp:align>
          </wp:positionH>
          <wp:positionV relativeFrom="page">
            <wp:align>top</wp:align>
          </wp:positionV>
          <wp:extent cx="8607600" cy="1069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Priory Trust Federation Letterhead St_2.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7600" cy="10692000"/>
                  </a:xfrm>
                  <a:prstGeom prst="rect">
                    <a:avLst/>
                  </a:prstGeom>
                </pic:spPr>
              </pic:pic>
            </a:graphicData>
          </a:graphic>
          <wp14:sizeRelH relativeFrom="margin">
            <wp14:pctWidth>0</wp14:pctWidth>
          </wp14:sizeRelH>
          <wp14:sizeRelV relativeFrom="margin">
            <wp14:pctHeight>0</wp14:pctHeight>
          </wp14:sizeRelV>
        </wp:anchor>
      </w:drawing>
    </w:r>
    <w:r w:rsidR="00803252">
      <w:rPr>
        <w:noProof/>
        <w:lang w:eastAsia="en-GB"/>
      </w:rPr>
      <mc:AlternateContent>
        <mc:Choice Requires="wps">
          <w:drawing>
            <wp:anchor distT="0" distB="0" distL="114300" distR="114300" simplePos="0" relativeHeight="251663360" behindDoc="0" locked="0" layoutInCell="1" allowOverlap="1" wp14:anchorId="2112C4F4" wp14:editId="681A7FC2">
              <wp:simplePos x="0" y="0"/>
              <wp:positionH relativeFrom="page">
                <wp:align>left</wp:align>
              </wp:positionH>
              <wp:positionV relativeFrom="page">
                <wp:align>top</wp:align>
              </wp:positionV>
              <wp:extent cx="7560000" cy="360000"/>
              <wp:effectExtent l="0" t="0" r="3175" b="2540"/>
              <wp:wrapNone/>
              <wp:docPr id="2" name="Rectangle 2"/>
              <wp:cNvGraphicFramePr/>
              <a:graphic xmlns:a="http://schemas.openxmlformats.org/drawingml/2006/main">
                <a:graphicData uri="http://schemas.microsoft.com/office/word/2010/wordprocessingShape">
                  <wps:wsp>
                    <wps:cNvSpPr/>
                    <wps:spPr>
                      <a:xfrm>
                        <a:off x="0" y="0"/>
                        <a:ext cx="7560000" cy="3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9FCEC3" id="Rectangle 2" o:spid="_x0000_s1026" style="position:absolute;margin-left:0;margin-top:0;width:595.3pt;height:28.35pt;z-index:25166336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" fillcolor="#012169 [3204]"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19A67" w14:textId="77777777" w:rsidR="000068FA" w:rsidRDefault="0096719A" w:rsidP="0096719A">
    <w:pPr>
      <w:pStyle w:val="Header"/>
      <w:tabs>
        <w:tab w:val="clear" w:pos="4513"/>
        <w:tab w:val="clear" w:pos="9026"/>
        <w:tab w:val="right" w:pos="10204"/>
      </w:tabs>
      <w:spacing w:after="2160"/>
    </w:pPr>
    <w:r>
      <w:rPr>
        <w:noProof/>
        <w:lang w:eastAsia="en-GB"/>
      </w:rPr>
      <w:drawing>
        <wp:anchor distT="0" distB="0" distL="114300" distR="114300" simplePos="0" relativeHeight="251659264" behindDoc="1" locked="0" layoutInCell="1" allowOverlap="1" wp14:anchorId="5BA41B61" wp14:editId="41BB3347">
          <wp:simplePos x="0" y="0"/>
          <wp:positionH relativeFrom="page">
            <wp:align>left</wp:align>
          </wp:positionH>
          <wp:positionV relativeFrom="page">
            <wp:align>top</wp:align>
          </wp:positionV>
          <wp:extent cx="8604000" cy="1069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Priory Trust Federation Letterhead St_1.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4000" cy="10692000"/>
                  </a:xfrm>
                  <a:prstGeom prst="rect">
                    <a:avLst/>
                  </a:prstGeom>
                </pic:spPr>
              </pic:pic>
            </a:graphicData>
          </a:graphic>
          <wp14:sizeRelH relativeFrom="margin">
            <wp14:pctWidth>0</wp14:pctWidth>
          </wp14:sizeRelH>
          <wp14:sizeRelV relativeFrom="margin">
            <wp14:pctHeight>0</wp14:pctHeight>
          </wp14:sizeRelV>
        </wp:anchor>
      </w:drawing>
    </w:r>
    <w:r w:rsidR="00D44B57">
      <w:rPr>
        <w:noProof/>
        <w:lang w:eastAsia="en-GB"/>
      </w:rPr>
      <mc:AlternateContent>
        <mc:Choice Requires="wps">
          <w:drawing>
            <wp:anchor distT="0" distB="0" distL="114300" distR="114300" simplePos="0" relativeHeight="251661312" behindDoc="0" locked="0" layoutInCell="1" allowOverlap="1" wp14:anchorId="45AAF8DE" wp14:editId="4B1A40D4">
              <wp:simplePos x="0" y="0"/>
              <wp:positionH relativeFrom="page">
                <wp:align>left</wp:align>
              </wp:positionH>
              <wp:positionV relativeFrom="page">
                <wp:align>top</wp:align>
              </wp:positionV>
              <wp:extent cx="7560000" cy="360000"/>
              <wp:effectExtent l="0" t="0" r="3175" b="2540"/>
              <wp:wrapNone/>
              <wp:docPr id="1" name="Rectangle 1"/>
              <wp:cNvGraphicFramePr/>
              <a:graphic xmlns:a="http://schemas.openxmlformats.org/drawingml/2006/main">
                <a:graphicData uri="http://schemas.microsoft.com/office/word/2010/wordprocessingShape">
                  <wps:wsp>
                    <wps:cNvSpPr/>
                    <wps:spPr>
                      <a:xfrm>
                        <a:off x="0" y="0"/>
                        <a:ext cx="7560000" cy="3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C12CC8" id="Rectangle 1" o:spid="_x0000_s1026" style="position:absolute;margin-left:0;margin-top:0;width:595.3pt;height:28.3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" fillcolor="#012169 [320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74984"/>
    <w:multiLevelType w:val="hybridMultilevel"/>
    <w:tmpl w:val="0186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55E72"/>
    <w:multiLevelType w:val="hybridMultilevel"/>
    <w:tmpl w:val="30C454D2"/>
    <w:lvl w:ilvl="0" w:tplc="8E62EE74">
      <w:numFmt w:val="bullet"/>
      <w:lvlText w:val="•"/>
      <w:lvlJc w:val="left"/>
      <w:pPr>
        <w:ind w:left="720" w:hanging="360"/>
      </w:pPr>
      <w:rPr>
        <w:rFonts w:ascii="Calibri" w:eastAsiaTheme="minorHAnsi" w:hAnsi="Calibri" w:cs="Calibri"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CA6EA0"/>
    <w:multiLevelType w:val="hybridMultilevel"/>
    <w:tmpl w:val="70F27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FC"/>
    <w:rsid w:val="000068FA"/>
    <w:rsid w:val="00035AA2"/>
    <w:rsid w:val="00036981"/>
    <w:rsid w:val="00045DCD"/>
    <w:rsid w:val="00072653"/>
    <w:rsid w:val="000D26E5"/>
    <w:rsid w:val="00171414"/>
    <w:rsid w:val="001719DE"/>
    <w:rsid w:val="001A2026"/>
    <w:rsid w:val="00203154"/>
    <w:rsid w:val="00212CEB"/>
    <w:rsid w:val="00223AA8"/>
    <w:rsid w:val="002445C3"/>
    <w:rsid w:val="00345F08"/>
    <w:rsid w:val="00494108"/>
    <w:rsid w:val="005231BE"/>
    <w:rsid w:val="00597669"/>
    <w:rsid w:val="006051FC"/>
    <w:rsid w:val="006A25FD"/>
    <w:rsid w:val="006A4D6A"/>
    <w:rsid w:val="007400D1"/>
    <w:rsid w:val="007A2B12"/>
    <w:rsid w:val="00803252"/>
    <w:rsid w:val="00811DE1"/>
    <w:rsid w:val="00837A64"/>
    <w:rsid w:val="008821D6"/>
    <w:rsid w:val="008F2E88"/>
    <w:rsid w:val="0096719A"/>
    <w:rsid w:val="009A6B11"/>
    <w:rsid w:val="009F3367"/>
    <w:rsid w:val="00A549C2"/>
    <w:rsid w:val="00A92248"/>
    <w:rsid w:val="00BC6F79"/>
    <w:rsid w:val="00BD0080"/>
    <w:rsid w:val="00C034F0"/>
    <w:rsid w:val="00C13FBD"/>
    <w:rsid w:val="00C213D3"/>
    <w:rsid w:val="00C23CAE"/>
    <w:rsid w:val="00C35402"/>
    <w:rsid w:val="00C81621"/>
    <w:rsid w:val="00CD676F"/>
    <w:rsid w:val="00D44B57"/>
    <w:rsid w:val="00D5057F"/>
    <w:rsid w:val="00DE5D6A"/>
    <w:rsid w:val="00E55F9B"/>
    <w:rsid w:val="00E9256F"/>
    <w:rsid w:val="00F05D68"/>
    <w:rsid w:val="00F1400E"/>
    <w:rsid w:val="00F81132"/>
    <w:rsid w:val="00FE59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DBB2EE"/>
  <w15:chartTrackingRefBased/>
  <w15:docId w15:val="{82D0FC95-7629-4C22-94BD-53A85AD8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8FA"/>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445C3"/>
  </w:style>
  <w:style w:type="character" w:customStyle="1" w:styleId="BodyTextChar">
    <w:name w:val="Body Text Char"/>
    <w:basedOn w:val="DefaultParagraphFont"/>
    <w:link w:val="BodyText"/>
    <w:uiPriority w:val="99"/>
    <w:rsid w:val="002445C3"/>
  </w:style>
  <w:style w:type="paragraph" w:styleId="Header">
    <w:name w:val="header"/>
    <w:basedOn w:val="Normal"/>
    <w:link w:val="HeaderChar"/>
    <w:uiPriority w:val="99"/>
    <w:unhideWhenUsed/>
    <w:rsid w:val="000068FA"/>
    <w:pPr>
      <w:tabs>
        <w:tab w:val="center" w:pos="4513"/>
        <w:tab w:val="right" w:pos="9026"/>
      </w:tabs>
      <w:spacing w:line="240" w:lineRule="auto"/>
    </w:pPr>
  </w:style>
  <w:style w:type="character" w:customStyle="1" w:styleId="HeaderChar">
    <w:name w:val="Header Char"/>
    <w:basedOn w:val="DefaultParagraphFont"/>
    <w:link w:val="Header"/>
    <w:uiPriority w:val="99"/>
    <w:rsid w:val="000068FA"/>
  </w:style>
  <w:style w:type="paragraph" w:styleId="Footer">
    <w:name w:val="footer"/>
    <w:basedOn w:val="Normal"/>
    <w:link w:val="FooterChar"/>
    <w:uiPriority w:val="99"/>
    <w:unhideWhenUsed/>
    <w:rsid w:val="000068FA"/>
    <w:pPr>
      <w:tabs>
        <w:tab w:val="center" w:pos="4513"/>
        <w:tab w:val="right" w:pos="9026"/>
      </w:tabs>
      <w:spacing w:line="240" w:lineRule="auto"/>
    </w:pPr>
  </w:style>
  <w:style w:type="character" w:customStyle="1" w:styleId="FooterChar">
    <w:name w:val="Footer Char"/>
    <w:basedOn w:val="DefaultParagraphFont"/>
    <w:link w:val="Footer"/>
    <w:uiPriority w:val="99"/>
    <w:rsid w:val="000068FA"/>
  </w:style>
  <w:style w:type="table" w:styleId="TableGrid">
    <w:name w:val="Table Grid"/>
    <w:basedOn w:val="TableNormal"/>
    <w:uiPriority w:val="39"/>
    <w:rsid w:val="0024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ff">
    <w:name w:val="Sign off"/>
    <w:basedOn w:val="Normal"/>
    <w:qFormat/>
    <w:rsid w:val="000D26E5"/>
    <w:pPr>
      <w:spacing w:after="1080"/>
    </w:pPr>
  </w:style>
  <w:style w:type="paragraph" w:customStyle="1" w:styleId="xmsonormal">
    <w:name w:val="x_msonormal"/>
    <w:basedOn w:val="Normal"/>
    <w:rsid w:val="006051FC"/>
    <w:pPr>
      <w:spacing w:line="240" w:lineRule="auto"/>
    </w:pPr>
    <w:rPr>
      <w:rFonts w:ascii="Calibri" w:eastAsiaTheme="minorHAnsi" w:hAnsi="Calibri" w:cs="Calibri"/>
      <w:lang w:eastAsia="en-GB"/>
    </w:rPr>
  </w:style>
  <w:style w:type="character" w:styleId="Hyperlink">
    <w:name w:val="Hyperlink"/>
    <w:basedOn w:val="DefaultParagraphFont"/>
    <w:uiPriority w:val="99"/>
    <w:unhideWhenUsed/>
    <w:rsid w:val="006051FC"/>
    <w:rPr>
      <w:color w:val="0563C1" w:themeColor="hyperlink"/>
      <w:u w:val="single"/>
    </w:rPr>
  </w:style>
  <w:style w:type="paragraph" w:styleId="NormalWeb">
    <w:name w:val="Normal (Web)"/>
    <w:basedOn w:val="Normal"/>
    <w:uiPriority w:val="99"/>
    <w:unhideWhenUsed/>
    <w:rsid w:val="00C3540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09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hub.blog.gov.uk/2022/09/29/exams-in-2023-everything-you-need-to-kno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iorycity.co.uk" TargetMode="External"/><Relationship Id="rId4" Type="http://schemas.openxmlformats.org/officeDocument/2006/relationships/settings" Target="settings.xml"/><Relationship Id="rId9" Type="http://schemas.openxmlformats.org/officeDocument/2006/relationships/hyperlink" Target="https://www.gov.uk/government/consultations/ensuring-the-resilience-of-the-qualifications-system-in-2023-gcse-as-a-level-project-and-aea/outcome/decisions-ensuring-the-resilience-of-the-qualifications-system-in-202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rioryacademies.co.uk\Federation\msideploy\Office\Templates\Lincoln\Priory%20Academy%20Lincoln%20Letterhead%20Template.dotx" TargetMode="External"/></Relationships>
</file>

<file path=word/theme/theme1.xml><?xml version="1.0" encoding="utf-8"?>
<a:theme xmlns:a="http://schemas.openxmlformats.org/drawingml/2006/main" name="Office Theme">
  <a:themeElements>
    <a:clrScheme name="Custom 700">
      <a:dk1>
        <a:sysClr val="windowText" lastClr="000000"/>
      </a:dk1>
      <a:lt1>
        <a:sysClr val="window" lastClr="FFFFFF"/>
      </a:lt1>
      <a:dk2>
        <a:srgbClr val="44546A"/>
      </a:dk2>
      <a:lt2>
        <a:srgbClr val="E7E6E6"/>
      </a:lt2>
      <a:accent1>
        <a:srgbClr val="012169"/>
      </a:accent1>
      <a:accent2>
        <a:srgbClr val="C28857"/>
      </a:accent2>
      <a:accent3>
        <a:srgbClr val="A5A5A5"/>
      </a:accent3>
      <a:accent4>
        <a:srgbClr val="FFC000"/>
      </a:accent4>
      <a:accent5>
        <a:srgbClr val="4472C4"/>
      </a:accent5>
      <a:accent6>
        <a:srgbClr val="70AD47"/>
      </a:accent6>
      <a:hlink>
        <a:srgbClr val="0563C1"/>
      </a:hlink>
      <a:folHlink>
        <a:srgbClr val="954F72"/>
      </a:folHlink>
    </a:clrScheme>
    <a:fontScheme name="Custom 197">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57CF5-2556-4A97-89B6-68C447B4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Priory Academy Lincoln Letterhead Template</Template>
  <TotalTime>0</TotalTime>
  <Pages>5</Pages>
  <Words>1225</Words>
  <Characters>6985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Hodgson</dc:creator>
  <cp:keywords/>
  <dc:description/>
  <cp:lastModifiedBy>Mrs L Hodgson</cp:lastModifiedBy>
  <cp:revision>2</cp:revision>
  <dcterms:created xsi:type="dcterms:W3CDTF">2023-03-13T13:24:00Z</dcterms:created>
  <dcterms:modified xsi:type="dcterms:W3CDTF">2023-03-13T13:24:00Z</dcterms:modified>
</cp:coreProperties>
</file>